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E73C" w14:textId="6723F79E" w:rsidR="00B31517" w:rsidRPr="008554CE" w:rsidRDefault="00B31517" w:rsidP="008554CE">
      <w:pPr>
        <w:spacing w:line="360" w:lineRule="auto"/>
        <w:jc w:val="center"/>
        <w:rPr>
          <w:b/>
          <w:bCs/>
          <w:sz w:val="28"/>
          <w:szCs w:val="28"/>
          <w:lang w:val="fr-FR"/>
        </w:rPr>
      </w:pPr>
      <w:r w:rsidRPr="008554CE">
        <w:rPr>
          <w:b/>
          <w:bCs/>
          <w:sz w:val="28"/>
          <w:szCs w:val="28"/>
          <w:lang w:val="fr-FR"/>
        </w:rPr>
        <w:t>La fiche de lecture – premières parties</w:t>
      </w:r>
    </w:p>
    <w:p w14:paraId="69DF5F15" w14:textId="6DCD69C0" w:rsidR="00B31517" w:rsidRPr="008554CE" w:rsidRDefault="00B31517" w:rsidP="008554CE">
      <w:pPr>
        <w:pStyle w:val="Listenabsatz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fr-FR"/>
        </w:rPr>
      </w:pPr>
      <w:r w:rsidRPr="008554CE">
        <w:rPr>
          <w:b/>
          <w:bCs/>
          <w:sz w:val="24"/>
          <w:szCs w:val="24"/>
          <w:lang w:val="fr-FR"/>
        </w:rPr>
        <w:t>Présentation de l’ouvrage</w:t>
      </w:r>
    </w:p>
    <w:p w14:paraId="05A9779A" w14:textId="2DB41A23" w:rsidR="008554CE" w:rsidRPr="008554CE" w:rsidRDefault="00FC684D" w:rsidP="008554CE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présent livre, Brunehaut, écrit par Bruno Dumézil, a été publié en 2008 à Paris chez Fayard.</w:t>
      </w:r>
    </w:p>
    <w:p w14:paraId="1F72D0B1" w14:textId="066470F2" w:rsidR="008554CE" w:rsidRPr="008554CE" w:rsidRDefault="008554CE" w:rsidP="008554CE">
      <w:pPr>
        <w:pStyle w:val="Listenabsatz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fr-FR"/>
        </w:rPr>
      </w:pPr>
      <w:r w:rsidRPr="008554CE">
        <w:rPr>
          <w:b/>
          <w:bCs/>
          <w:sz w:val="24"/>
          <w:szCs w:val="24"/>
          <w:lang w:val="fr-FR"/>
        </w:rPr>
        <w:t>L’auteur</w:t>
      </w:r>
    </w:p>
    <w:p w14:paraId="19F5B686" w14:textId="32E5FD36" w:rsidR="008554CE" w:rsidRPr="008554CE" w:rsidRDefault="008554CE" w:rsidP="008554CE">
      <w:pPr>
        <w:spacing w:line="360" w:lineRule="auto"/>
        <w:jc w:val="both"/>
        <w:rPr>
          <w:rFonts w:eastAsia="Segoe UI Symbol"/>
          <w:sz w:val="24"/>
          <w:szCs w:val="24"/>
          <w:lang w:val="fr-FR"/>
        </w:rPr>
      </w:pPr>
      <w:r w:rsidRPr="008554CE">
        <w:rPr>
          <w:sz w:val="24"/>
          <w:szCs w:val="24"/>
          <w:lang w:val="fr-FR"/>
        </w:rPr>
        <w:t>Bruno Dumézil est un historien fran</w:t>
      </w:r>
      <w:r w:rsidRPr="008554CE">
        <w:rPr>
          <w:rFonts w:eastAsia="Segoe UI Symbol" w:hint="eastAsia"/>
          <w:sz w:val="24"/>
          <w:szCs w:val="24"/>
          <w:lang w:val="fr-FR"/>
        </w:rPr>
        <w:t>ç</w:t>
      </w:r>
      <w:r w:rsidRPr="008554CE">
        <w:rPr>
          <w:rFonts w:eastAsia="Segoe UI Symbol"/>
          <w:sz w:val="24"/>
          <w:szCs w:val="24"/>
          <w:lang w:val="fr-FR"/>
        </w:rPr>
        <w:t xml:space="preserve">ais né en 1976. </w:t>
      </w:r>
      <w:r w:rsidR="00FC684D">
        <w:rPr>
          <w:rFonts w:eastAsia="Segoe UI Symbol"/>
          <w:sz w:val="24"/>
          <w:szCs w:val="24"/>
          <w:lang w:val="fr-FR"/>
        </w:rPr>
        <w:t>Après des études</w:t>
      </w:r>
      <w:r w:rsidRPr="008554CE">
        <w:rPr>
          <w:rFonts w:eastAsia="Segoe UI Symbol"/>
          <w:sz w:val="24"/>
          <w:szCs w:val="24"/>
          <w:lang w:val="fr-FR"/>
        </w:rPr>
        <w:t xml:space="preserve"> à l’École normale supérieure </w:t>
      </w:r>
      <w:r w:rsidR="00FC684D">
        <w:rPr>
          <w:rFonts w:eastAsia="Segoe UI Symbol"/>
          <w:sz w:val="24"/>
          <w:szCs w:val="24"/>
          <w:lang w:val="fr-FR"/>
        </w:rPr>
        <w:t>et un doctorat</w:t>
      </w:r>
      <w:r w:rsidRPr="008554CE">
        <w:rPr>
          <w:rFonts w:eastAsia="Segoe UI Symbol"/>
          <w:sz w:val="24"/>
          <w:szCs w:val="24"/>
          <w:lang w:val="fr-FR"/>
        </w:rPr>
        <w:t xml:space="preserve"> en Lettres, il s’est spécialisé dans le haut Moyen Âge. De 2005 à 2017, Dumézil a travaillé comme maître de conférences à l’</w:t>
      </w:r>
      <w:r w:rsidR="00FC684D">
        <w:rPr>
          <w:rFonts w:eastAsia="Segoe UI Symbol"/>
          <w:sz w:val="24"/>
          <w:szCs w:val="24"/>
          <w:lang w:val="fr-FR"/>
        </w:rPr>
        <w:t>U</w:t>
      </w:r>
      <w:r w:rsidRPr="008554CE">
        <w:rPr>
          <w:rFonts w:eastAsia="Segoe UI Symbol"/>
          <w:sz w:val="24"/>
          <w:szCs w:val="24"/>
          <w:lang w:val="fr-FR"/>
        </w:rPr>
        <w:t xml:space="preserve">niversité Paris Ouest Nanterre La Défense. </w:t>
      </w:r>
      <w:r w:rsidR="00FC684D">
        <w:rPr>
          <w:rFonts w:eastAsia="Segoe UI Symbol"/>
          <w:sz w:val="24"/>
          <w:szCs w:val="24"/>
          <w:lang w:val="fr-FR"/>
        </w:rPr>
        <w:t>Il</w:t>
      </w:r>
      <w:r w:rsidRPr="008554CE">
        <w:rPr>
          <w:rFonts w:eastAsia="Segoe UI Symbol"/>
          <w:sz w:val="24"/>
          <w:szCs w:val="24"/>
          <w:lang w:val="fr-FR"/>
        </w:rPr>
        <w:t xml:space="preserve"> est </w:t>
      </w:r>
      <w:r w:rsidR="00FC684D">
        <w:rPr>
          <w:rFonts w:eastAsia="Segoe UI Symbol"/>
          <w:sz w:val="24"/>
          <w:szCs w:val="24"/>
          <w:lang w:val="fr-FR"/>
        </w:rPr>
        <w:t xml:space="preserve">actuellement </w:t>
      </w:r>
      <w:r w:rsidRPr="008554CE">
        <w:rPr>
          <w:rFonts w:eastAsia="Segoe UI Symbol"/>
          <w:sz w:val="24"/>
          <w:szCs w:val="24"/>
          <w:lang w:val="fr-FR"/>
        </w:rPr>
        <w:t>professeur d’histoire médiévale à Sorbonne Université. Des publications connues de l’historien comprennent « Des Gaulois aux Carolingiens » et « Les Barbares ». L</w:t>
      </w:r>
      <w:r w:rsidR="00FC684D">
        <w:rPr>
          <w:rFonts w:eastAsia="Segoe UI Symbol"/>
          <w:sz w:val="24"/>
          <w:szCs w:val="24"/>
          <w:lang w:val="fr-FR"/>
        </w:rPr>
        <w:t xml:space="preserve">e présent </w:t>
      </w:r>
      <w:r w:rsidRPr="008554CE">
        <w:rPr>
          <w:rFonts w:eastAsia="Segoe UI Symbol"/>
          <w:sz w:val="24"/>
          <w:szCs w:val="24"/>
          <w:lang w:val="fr-FR"/>
        </w:rPr>
        <w:t xml:space="preserve">ouvrage </w:t>
      </w:r>
      <w:r w:rsidR="00FC684D">
        <w:rPr>
          <w:rFonts w:eastAsia="Segoe UI Symbol"/>
          <w:sz w:val="24"/>
          <w:szCs w:val="24"/>
          <w:lang w:val="fr-FR"/>
        </w:rPr>
        <w:t>s’inscrit</w:t>
      </w:r>
      <w:r w:rsidRPr="008554CE">
        <w:rPr>
          <w:rFonts w:eastAsia="Segoe UI Symbol"/>
          <w:sz w:val="24"/>
          <w:szCs w:val="24"/>
          <w:lang w:val="fr-FR"/>
        </w:rPr>
        <w:t xml:space="preserve"> dans ses thèmes de recherche principaux, notamment la société médiévale en Occident, les Mérovingiens, les élites nobiliaires et le rôle de la femme pendant le haut Moyen Âge.</w:t>
      </w:r>
    </w:p>
    <w:p w14:paraId="666E4448" w14:textId="705172B8" w:rsidR="008554CE" w:rsidRPr="008554CE" w:rsidRDefault="008554CE" w:rsidP="008554CE">
      <w:pPr>
        <w:pStyle w:val="Listenabsatz"/>
        <w:numPr>
          <w:ilvl w:val="0"/>
          <w:numId w:val="1"/>
        </w:numPr>
        <w:spacing w:line="360" w:lineRule="auto"/>
        <w:jc w:val="both"/>
        <w:rPr>
          <w:rFonts w:eastAsia="Segoe UI Symbol"/>
          <w:b/>
          <w:bCs/>
          <w:sz w:val="24"/>
          <w:szCs w:val="24"/>
          <w:lang w:val="fr-FR"/>
        </w:rPr>
      </w:pPr>
      <w:r w:rsidRPr="008554CE">
        <w:rPr>
          <w:rFonts w:eastAsia="Segoe UI Symbol"/>
          <w:b/>
          <w:bCs/>
          <w:sz w:val="24"/>
          <w:szCs w:val="24"/>
          <w:lang w:val="fr-FR"/>
        </w:rPr>
        <w:t>Les raisons de mon choix</w:t>
      </w:r>
    </w:p>
    <w:p w14:paraId="7FAAEB82" w14:textId="13626CAD" w:rsidR="008554CE" w:rsidRPr="008554CE" w:rsidRDefault="008554CE" w:rsidP="008554CE">
      <w:pPr>
        <w:spacing w:line="360" w:lineRule="auto"/>
        <w:jc w:val="both"/>
        <w:rPr>
          <w:rFonts w:eastAsia="Segoe UI Symbol"/>
          <w:sz w:val="24"/>
          <w:szCs w:val="24"/>
          <w:lang w:val="fr-FR"/>
        </w:rPr>
      </w:pPr>
      <w:r w:rsidRPr="008554CE">
        <w:rPr>
          <w:rFonts w:eastAsia="Segoe UI Symbol"/>
          <w:sz w:val="24"/>
          <w:szCs w:val="24"/>
          <w:lang w:val="fr-FR"/>
        </w:rPr>
        <w:t>Re</w:t>
      </w:r>
      <w:r>
        <w:rPr>
          <w:rFonts w:eastAsia="Segoe UI Symbol"/>
          <w:sz w:val="24"/>
          <w:szCs w:val="24"/>
          <w:lang w:val="fr-FR"/>
        </w:rPr>
        <w:t xml:space="preserve">présentant ma lecture principale et la plus </w:t>
      </w:r>
      <w:r w:rsidR="00FC684D">
        <w:rPr>
          <w:rFonts w:eastAsia="Segoe UI Symbol"/>
          <w:sz w:val="24"/>
          <w:szCs w:val="24"/>
          <w:lang w:val="fr-FR"/>
        </w:rPr>
        <w:t>approfondie</w:t>
      </w:r>
      <w:r>
        <w:rPr>
          <w:rFonts w:eastAsia="Segoe UI Symbol"/>
          <w:sz w:val="24"/>
          <w:szCs w:val="24"/>
          <w:lang w:val="fr-FR"/>
        </w:rPr>
        <w:t xml:space="preserve"> </w:t>
      </w:r>
      <w:r w:rsidR="00FC684D">
        <w:rPr>
          <w:rFonts w:eastAsia="Segoe UI Symbol"/>
          <w:sz w:val="24"/>
          <w:szCs w:val="24"/>
          <w:lang w:val="fr-FR"/>
        </w:rPr>
        <w:t>pour mon mémoire consacré à</w:t>
      </w:r>
      <w:r>
        <w:rPr>
          <w:rFonts w:eastAsia="Segoe UI Symbol"/>
          <w:sz w:val="24"/>
          <w:szCs w:val="24"/>
          <w:lang w:val="fr-FR"/>
        </w:rPr>
        <w:t xml:space="preserve"> la reine Brunehaut, le</w:t>
      </w:r>
      <w:r w:rsidR="00FC684D" w:rsidRPr="00FC684D">
        <w:rPr>
          <w:rFonts w:eastAsia="Segoe UI Symbol"/>
          <w:sz w:val="24"/>
          <w:szCs w:val="24"/>
          <w:lang w:val="fr-FR"/>
        </w:rPr>
        <w:t xml:space="preserve"> </w:t>
      </w:r>
      <w:r w:rsidR="00FC684D">
        <w:rPr>
          <w:rFonts w:eastAsia="Segoe UI Symbol"/>
          <w:sz w:val="24"/>
          <w:szCs w:val="24"/>
          <w:lang w:val="fr-FR"/>
        </w:rPr>
        <w:t>présent</w:t>
      </w:r>
      <w:r>
        <w:rPr>
          <w:rFonts w:eastAsia="Segoe UI Symbol"/>
          <w:sz w:val="24"/>
          <w:szCs w:val="24"/>
          <w:lang w:val="fr-FR"/>
        </w:rPr>
        <w:t xml:space="preserve"> livre me paraît utile et enrichissant. Non seulement </w:t>
      </w:r>
      <w:r w:rsidR="00FC684D">
        <w:rPr>
          <w:rFonts w:eastAsia="Segoe UI Symbol"/>
          <w:sz w:val="24"/>
          <w:szCs w:val="24"/>
          <w:lang w:val="fr-FR"/>
        </w:rPr>
        <w:t>il présente</w:t>
      </w:r>
      <w:r>
        <w:rPr>
          <w:rFonts w:eastAsia="Segoe UI Symbol"/>
          <w:sz w:val="24"/>
          <w:szCs w:val="24"/>
          <w:lang w:val="fr-FR"/>
        </w:rPr>
        <w:t xml:space="preserve"> un large contexte et une grande quantité de détail à la vie de Brunehaut, mais aussi </w:t>
      </w:r>
      <w:r w:rsidR="00FC684D">
        <w:rPr>
          <w:rFonts w:eastAsia="Segoe UI Symbol"/>
          <w:sz w:val="24"/>
          <w:szCs w:val="24"/>
          <w:lang w:val="fr-FR"/>
        </w:rPr>
        <w:t>il travaille</w:t>
      </w:r>
      <w:r>
        <w:rPr>
          <w:rFonts w:eastAsia="Segoe UI Symbol"/>
          <w:sz w:val="24"/>
          <w:szCs w:val="24"/>
          <w:lang w:val="fr-FR"/>
        </w:rPr>
        <w:t xml:space="preserve"> </w:t>
      </w:r>
      <w:r w:rsidR="00FC684D">
        <w:rPr>
          <w:rFonts w:eastAsia="Segoe UI Symbol"/>
          <w:sz w:val="24"/>
          <w:szCs w:val="24"/>
          <w:lang w:val="fr-FR"/>
        </w:rPr>
        <w:t>de manière bien informée et critique</w:t>
      </w:r>
      <w:r w:rsidR="00FC684D">
        <w:rPr>
          <w:rFonts w:eastAsia="Segoe UI Symbol"/>
          <w:sz w:val="24"/>
          <w:szCs w:val="24"/>
          <w:lang w:val="fr-FR"/>
        </w:rPr>
        <w:t xml:space="preserve"> </w:t>
      </w:r>
      <w:r>
        <w:rPr>
          <w:rFonts w:eastAsia="Segoe UI Symbol"/>
          <w:sz w:val="24"/>
          <w:szCs w:val="24"/>
          <w:lang w:val="fr-FR"/>
        </w:rPr>
        <w:t xml:space="preserve">avec les sources. C’est pour cette raison que j’ai trouvé le portrait dessiné de la reine extraordinairement instructif et clair. </w:t>
      </w:r>
      <w:r w:rsidR="00282048">
        <w:rPr>
          <w:rFonts w:eastAsia="Segoe UI Symbol"/>
          <w:sz w:val="24"/>
          <w:szCs w:val="24"/>
          <w:lang w:val="fr-FR"/>
        </w:rPr>
        <w:t xml:space="preserve">Cette perspective </w:t>
      </w:r>
      <w:r w:rsidR="00FC684D">
        <w:rPr>
          <w:rFonts w:eastAsia="Segoe UI Symbol"/>
          <w:sz w:val="24"/>
          <w:szCs w:val="24"/>
          <w:lang w:val="fr-FR"/>
        </w:rPr>
        <w:t xml:space="preserve">approfondie </w:t>
      </w:r>
      <w:r w:rsidR="00282048">
        <w:rPr>
          <w:rFonts w:eastAsia="Segoe UI Symbol"/>
          <w:sz w:val="24"/>
          <w:szCs w:val="24"/>
          <w:lang w:val="fr-FR"/>
        </w:rPr>
        <w:t xml:space="preserve">m’a permis de souvent inclure un point de vue différent dans l’analyse de mes sources. Par conséquent, j’aimerais garder l’essentiel de ce livre afin </w:t>
      </w:r>
      <w:r w:rsidR="00FC684D">
        <w:rPr>
          <w:rFonts w:eastAsia="Segoe UI Symbol"/>
          <w:sz w:val="24"/>
          <w:szCs w:val="24"/>
          <w:lang w:val="fr-FR"/>
        </w:rPr>
        <w:t>de</w:t>
      </w:r>
      <w:r w:rsidR="00282048">
        <w:rPr>
          <w:rFonts w:eastAsia="Segoe UI Symbol"/>
          <w:sz w:val="24"/>
          <w:szCs w:val="24"/>
          <w:lang w:val="fr-FR"/>
        </w:rPr>
        <w:t xml:space="preserve"> pouvoir</w:t>
      </w:r>
      <w:r w:rsidR="00FC684D">
        <w:rPr>
          <w:rFonts w:eastAsia="Segoe UI Symbol"/>
          <w:sz w:val="24"/>
          <w:szCs w:val="24"/>
          <w:lang w:val="fr-FR"/>
        </w:rPr>
        <w:t xml:space="preserve"> y</w:t>
      </w:r>
      <w:r w:rsidR="00282048">
        <w:rPr>
          <w:rFonts w:eastAsia="Segoe UI Symbol"/>
          <w:sz w:val="24"/>
          <w:szCs w:val="24"/>
          <w:lang w:val="fr-FR"/>
        </w:rPr>
        <w:t xml:space="preserve"> revenir en cas de besoin.</w:t>
      </w:r>
    </w:p>
    <w:sectPr w:rsidR="008554CE" w:rsidRPr="008554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3788"/>
    <w:multiLevelType w:val="hybridMultilevel"/>
    <w:tmpl w:val="A3F44F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17"/>
    <w:rsid w:val="00282048"/>
    <w:rsid w:val="008554CE"/>
    <w:rsid w:val="008B7363"/>
    <w:rsid w:val="00B31517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1320"/>
  <w15:chartTrackingRefBased/>
  <w15:docId w15:val="{926D81A7-3CD0-4C31-88E3-2E55D2D7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</dc:creator>
  <cp:keywords/>
  <dc:description/>
  <cp:lastModifiedBy>Ida F</cp:lastModifiedBy>
  <cp:revision>3</cp:revision>
  <dcterms:created xsi:type="dcterms:W3CDTF">2020-05-31T19:29:00Z</dcterms:created>
  <dcterms:modified xsi:type="dcterms:W3CDTF">2020-05-31T19:33:00Z</dcterms:modified>
</cp:coreProperties>
</file>