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08" w:rsidRPr="003E341C" w:rsidRDefault="00550908" w:rsidP="003E341C">
      <w:pPr>
        <w:spacing w:line="360" w:lineRule="auto"/>
        <w:ind w:left="-5"/>
        <w:jc w:val="both"/>
        <w:rPr>
          <w:szCs w:val="24"/>
        </w:rPr>
      </w:pPr>
      <w:r w:rsidRPr="003E341C">
        <w:rPr>
          <w:szCs w:val="24"/>
        </w:rPr>
        <w:t>Universität Hamburg</w:t>
      </w:r>
    </w:p>
    <w:p w:rsidR="00550908" w:rsidRPr="003E341C" w:rsidRDefault="00550908" w:rsidP="003E341C">
      <w:pPr>
        <w:spacing w:line="360" w:lineRule="auto"/>
        <w:ind w:left="-5"/>
        <w:jc w:val="both"/>
        <w:rPr>
          <w:szCs w:val="24"/>
        </w:rPr>
      </w:pPr>
      <w:r w:rsidRPr="003E341C">
        <w:rPr>
          <w:szCs w:val="24"/>
        </w:rPr>
        <w:t>Fakultät für Geisteswissenschaften</w:t>
      </w:r>
    </w:p>
    <w:p w:rsidR="00550908" w:rsidRPr="003E341C" w:rsidRDefault="00550908" w:rsidP="003E341C">
      <w:pPr>
        <w:spacing w:line="360" w:lineRule="auto"/>
        <w:ind w:left="-5"/>
        <w:jc w:val="both"/>
        <w:rPr>
          <w:szCs w:val="24"/>
        </w:rPr>
      </w:pPr>
      <w:r w:rsidRPr="003E341C">
        <w:rPr>
          <w:szCs w:val="24"/>
        </w:rPr>
        <w:t>Historisches Seminar</w:t>
      </w:r>
    </w:p>
    <w:p w:rsidR="00550908" w:rsidRPr="003E341C" w:rsidRDefault="00550908" w:rsidP="003E341C">
      <w:pPr>
        <w:spacing w:line="360" w:lineRule="auto"/>
        <w:ind w:left="-5"/>
        <w:jc w:val="both"/>
        <w:rPr>
          <w:szCs w:val="24"/>
        </w:rPr>
      </w:pPr>
      <w:r w:rsidRPr="003E341C">
        <w:rPr>
          <w:szCs w:val="24"/>
        </w:rPr>
        <w:t xml:space="preserve">54-106 </w:t>
      </w:r>
      <w:proofErr w:type="spellStart"/>
      <w:r w:rsidRPr="003E341C">
        <w:rPr>
          <w:szCs w:val="24"/>
        </w:rPr>
        <w:t>Einf</w:t>
      </w:r>
      <w:proofErr w:type="spellEnd"/>
      <w:r w:rsidRPr="003E341C">
        <w:rPr>
          <w:szCs w:val="24"/>
        </w:rPr>
        <w:t xml:space="preserve"> II: Der Erste Weltkrieg als globales Phänomen</w:t>
      </w:r>
    </w:p>
    <w:p w:rsidR="00550908" w:rsidRPr="003E341C" w:rsidRDefault="00550908" w:rsidP="003E341C">
      <w:pPr>
        <w:spacing w:after="989" w:line="360" w:lineRule="auto"/>
        <w:ind w:left="-5"/>
        <w:jc w:val="both"/>
        <w:rPr>
          <w:szCs w:val="24"/>
        </w:rPr>
      </w:pPr>
      <w:r w:rsidRPr="003E341C">
        <w:rPr>
          <w:szCs w:val="24"/>
        </w:rPr>
        <w:t xml:space="preserve">Dozentin: Prof. Dr. A. </w:t>
      </w:r>
      <w:proofErr w:type="spellStart"/>
      <w:r w:rsidRPr="003E341C">
        <w:rPr>
          <w:szCs w:val="24"/>
        </w:rPr>
        <w:t>Schaser</w:t>
      </w:r>
      <w:proofErr w:type="spellEnd"/>
    </w:p>
    <w:p w:rsidR="00550908" w:rsidRPr="003E341C" w:rsidRDefault="00550908" w:rsidP="003E341C">
      <w:pPr>
        <w:pStyle w:val="berschrift1"/>
        <w:spacing w:line="360" w:lineRule="auto"/>
        <w:jc w:val="both"/>
        <w:rPr>
          <w:sz w:val="24"/>
          <w:szCs w:val="24"/>
        </w:rPr>
      </w:pPr>
      <w:r w:rsidRPr="003E341C">
        <w:rPr>
          <w:sz w:val="24"/>
          <w:szCs w:val="24"/>
        </w:rPr>
        <w:t xml:space="preserve">Rezension des Aufsatzes für die Hausarbeit </w:t>
      </w:r>
    </w:p>
    <w:p w:rsidR="00550908" w:rsidRPr="003E341C" w:rsidRDefault="00550908" w:rsidP="003E341C">
      <w:pPr>
        <w:spacing w:after="2" w:line="360" w:lineRule="auto"/>
        <w:ind w:left="-5" w:right="5639"/>
        <w:jc w:val="both"/>
        <w:rPr>
          <w:szCs w:val="24"/>
        </w:rPr>
      </w:pPr>
      <w:r w:rsidRPr="003E341C">
        <w:rPr>
          <w:szCs w:val="24"/>
        </w:rPr>
        <w:t xml:space="preserve">vorgelegt von: Julia de Vries </w:t>
      </w:r>
    </w:p>
    <w:p w:rsidR="00550908" w:rsidRPr="003E341C" w:rsidRDefault="00550908" w:rsidP="003E341C">
      <w:pPr>
        <w:spacing w:after="2" w:line="360" w:lineRule="auto"/>
        <w:ind w:left="-5" w:right="5639"/>
        <w:jc w:val="both"/>
        <w:rPr>
          <w:szCs w:val="24"/>
        </w:rPr>
      </w:pPr>
      <w:r w:rsidRPr="003E341C">
        <w:rPr>
          <w:szCs w:val="24"/>
        </w:rPr>
        <w:t>Matrikel-Nr.: 6787561</w:t>
      </w:r>
    </w:p>
    <w:p w:rsidR="00550908" w:rsidRPr="003E341C" w:rsidRDefault="00550908" w:rsidP="003E341C">
      <w:pPr>
        <w:spacing w:line="360" w:lineRule="auto"/>
        <w:ind w:left="-5"/>
        <w:jc w:val="both"/>
        <w:rPr>
          <w:szCs w:val="24"/>
        </w:rPr>
      </w:pPr>
      <w:r w:rsidRPr="003E341C">
        <w:rPr>
          <w:szCs w:val="24"/>
        </w:rPr>
        <w:t>E-Mail: Julia.devries6347@googlemail.com</w:t>
      </w:r>
    </w:p>
    <w:p w:rsidR="00550908" w:rsidRPr="003E341C" w:rsidRDefault="00550908" w:rsidP="003E341C">
      <w:pPr>
        <w:spacing w:line="360" w:lineRule="auto"/>
        <w:jc w:val="both"/>
        <w:rPr>
          <w:szCs w:val="24"/>
        </w:rPr>
      </w:pPr>
      <w:r w:rsidRPr="003E341C">
        <w:rPr>
          <w:szCs w:val="24"/>
        </w:rPr>
        <w:t>Lese-/Rezensionsdatum: 03.05.2017</w:t>
      </w:r>
    </w:p>
    <w:p w:rsidR="00550908" w:rsidRPr="003E341C" w:rsidRDefault="00550908" w:rsidP="003E341C">
      <w:pPr>
        <w:spacing w:line="360" w:lineRule="auto"/>
        <w:jc w:val="both"/>
        <w:rPr>
          <w:szCs w:val="24"/>
        </w:rPr>
      </w:pPr>
    </w:p>
    <w:p w:rsidR="00550908" w:rsidRPr="003E341C" w:rsidRDefault="00550908" w:rsidP="003E341C">
      <w:pPr>
        <w:spacing w:line="360" w:lineRule="auto"/>
        <w:jc w:val="both"/>
        <w:rPr>
          <w:szCs w:val="24"/>
        </w:rPr>
      </w:pPr>
      <w:r w:rsidRPr="003E341C">
        <w:rPr>
          <w:szCs w:val="24"/>
        </w:rPr>
        <w:t xml:space="preserve">Titel des Aufsatzes </w:t>
      </w:r>
    </w:p>
    <w:p w:rsidR="00550908" w:rsidRPr="003E341C" w:rsidRDefault="00D4413B" w:rsidP="003E341C">
      <w:pPr>
        <w:spacing w:line="360" w:lineRule="auto"/>
        <w:jc w:val="both"/>
        <w:rPr>
          <w:bCs/>
          <w:color w:val="000000" w:themeColor="text1"/>
          <w:szCs w:val="24"/>
        </w:rPr>
      </w:pPr>
      <w:r w:rsidRPr="003E341C">
        <w:rPr>
          <w:bCs/>
          <w:color w:val="000000" w:themeColor="text1"/>
          <w:szCs w:val="24"/>
        </w:rPr>
        <w:t>Ute Daniel: </w:t>
      </w:r>
      <w:hyperlink r:id="rId4" w:tgtFrame="_blank" w:history="1">
        <w:r w:rsidRPr="003E341C">
          <w:rPr>
            <w:bCs/>
            <w:color w:val="000000" w:themeColor="text1"/>
            <w:szCs w:val="24"/>
          </w:rPr>
          <w:t>Der Krieg der Frauen 1914-1918. Zur Innenansicht des Ersten Weltkrieges in Deutschland</w:t>
        </w:r>
        <w:r w:rsidRPr="003E341C">
          <w:rPr>
            <w:bCs/>
            <w:color w:val="000000" w:themeColor="text1"/>
            <w:szCs w:val="24"/>
          </w:rPr>
          <w:t>, in:</w:t>
        </w:r>
        <w:r w:rsidRPr="003E341C">
          <w:rPr>
            <w:bCs/>
            <w:color w:val="000000" w:themeColor="text1"/>
            <w:szCs w:val="24"/>
          </w:rPr>
          <w:t xml:space="preserve"> </w:t>
        </w:r>
      </w:hyperlink>
      <w:r w:rsidRPr="003E341C">
        <w:rPr>
          <w:bCs/>
          <w:color w:val="000000" w:themeColor="text1"/>
          <w:szCs w:val="24"/>
        </w:rPr>
        <w:t xml:space="preserve">Hirschfeld, Gerhard; </w:t>
      </w:r>
      <w:proofErr w:type="spellStart"/>
      <w:r w:rsidRPr="003E341C">
        <w:rPr>
          <w:bCs/>
          <w:color w:val="000000" w:themeColor="text1"/>
          <w:szCs w:val="24"/>
        </w:rPr>
        <w:t>Krumeich</w:t>
      </w:r>
      <w:proofErr w:type="spellEnd"/>
      <w:r w:rsidRPr="003E341C">
        <w:rPr>
          <w:bCs/>
          <w:color w:val="000000" w:themeColor="text1"/>
          <w:szCs w:val="24"/>
        </w:rPr>
        <w:t>, Gerd; Renz, Irina (Hgg.):</w:t>
      </w:r>
      <w:r w:rsidRPr="003E341C">
        <w:rPr>
          <w:bCs/>
          <w:color w:val="000000" w:themeColor="text1"/>
          <w:szCs w:val="24"/>
        </w:rPr>
        <w:t xml:space="preserve"> </w:t>
      </w:r>
      <w:r w:rsidRPr="003E341C">
        <w:rPr>
          <w:bCs/>
          <w:color w:val="000000" w:themeColor="text1"/>
          <w:szCs w:val="24"/>
        </w:rPr>
        <w:t>'Kei</w:t>
      </w:r>
      <w:r w:rsidRPr="003E341C">
        <w:rPr>
          <w:bCs/>
          <w:color w:val="000000" w:themeColor="text1"/>
          <w:szCs w:val="24"/>
        </w:rPr>
        <w:t>ner fühlt sich hier mehr als</w:t>
      </w:r>
      <w:r w:rsidRPr="003E341C">
        <w:rPr>
          <w:bCs/>
          <w:color w:val="000000" w:themeColor="text1"/>
          <w:szCs w:val="24"/>
        </w:rPr>
        <w:t xml:space="preserve"> Mensch...'. Erlebnis und Wirkung des Ersten Weltkriegs, (= Schriften der Bibliothek für </w:t>
      </w:r>
      <w:r w:rsidRPr="003E341C">
        <w:rPr>
          <w:bCs/>
          <w:color w:val="000000" w:themeColor="text1"/>
          <w:szCs w:val="24"/>
        </w:rPr>
        <w:t xml:space="preserve">Zeitgeschichte; N.F. 1), Essen </w:t>
      </w:r>
      <w:r w:rsidRPr="003E341C">
        <w:rPr>
          <w:bCs/>
          <w:color w:val="000000" w:themeColor="text1"/>
          <w:szCs w:val="24"/>
        </w:rPr>
        <w:t>1993</w:t>
      </w:r>
      <w:r w:rsidRPr="003E341C">
        <w:rPr>
          <w:bCs/>
          <w:color w:val="000000" w:themeColor="text1"/>
          <w:szCs w:val="24"/>
        </w:rPr>
        <w:t>,</w:t>
      </w:r>
      <w:r w:rsidR="00550908" w:rsidRPr="003E341C">
        <w:rPr>
          <w:bCs/>
          <w:color w:val="000000" w:themeColor="text1"/>
          <w:szCs w:val="24"/>
        </w:rPr>
        <w:t> S.131-150</w:t>
      </w:r>
    </w:p>
    <w:p w:rsidR="00D4413B" w:rsidRPr="003E341C" w:rsidRDefault="00D4413B" w:rsidP="003E341C">
      <w:pPr>
        <w:spacing w:line="360" w:lineRule="auto"/>
        <w:jc w:val="both"/>
        <w:rPr>
          <w:bCs/>
          <w:color w:val="000000" w:themeColor="text1"/>
          <w:sz w:val="28"/>
          <w:szCs w:val="24"/>
        </w:rPr>
      </w:pPr>
    </w:p>
    <w:p w:rsidR="00D4413B" w:rsidRPr="003E341C" w:rsidRDefault="00D4413B" w:rsidP="003E341C">
      <w:pPr>
        <w:spacing w:line="360" w:lineRule="auto"/>
        <w:jc w:val="both"/>
        <w:rPr>
          <w:bCs/>
          <w:color w:val="000000" w:themeColor="text1"/>
          <w:sz w:val="28"/>
          <w:szCs w:val="24"/>
        </w:rPr>
      </w:pPr>
      <w:r w:rsidRPr="003E341C">
        <w:rPr>
          <w:bCs/>
          <w:color w:val="000000" w:themeColor="text1"/>
          <w:sz w:val="28"/>
          <w:szCs w:val="24"/>
        </w:rPr>
        <w:t>Rezension des Aufsatzes Der Krieg der Frauen 1914-1918. Zur Innenansicht des Ersten Weltkrieges in Deutschland von Ute Daniel</w:t>
      </w:r>
    </w:p>
    <w:p w:rsidR="00D4413B" w:rsidRPr="003E341C" w:rsidRDefault="003D78FF" w:rsidP="003E341C">
      <w:pPr>
        <w:spacing w:line="360" w:lineRule="auto"/>
        <w:ind w:left="0" w:firstLine="0"/>
        <w:jc w:val="both"/>
        <w:rPr>
          <w:bCs/>
          <w:color w:val="000000" w:themeColor="text1"/>
          <w:szCs w:val="24"/>
        </w:rPr>
      </w:pPr>
      <w:r w:rsidRPr="003E341C">
        <w:rPr>
          <w:bCs/>
          <w:color w:val="000000" w:themeColor="text1"/>
          <w:szCs w:val="24"/>
        </w:rPr>
        <w:t>Im Folgenden wird ein Aufsatz von Ute Daniel zum Thema Frauen im Ersten Weltkrieg rezensiert.</w:t>
      </w:r>
      <w:r w:rsidR="003E341C">
        <w:rPr>
          <w:bCs/>
          <w:color w:val="A8D08D" w:themeColor="accent6" w:themeTint="99"/>
          <w:szCs w:val="24"/>
        </w:rPr>
        <w:t xml:space="preserve"> </w:t>
      </w:r>
      <w:r w:rsidR="00D3151B" w:rsidRPr="00EC3561">
        <w:rPr>
          <w:bCs/>
          <w:color w:val="000000" w:themeColor="text1"/>
          <w:szCs w:val="24"/>
        </w:rPr>
        <w:t xml:space="preserve">Ute Daniel ist eine Historikerin, welche sich mit der </w:t>
      </w:r>
      <w:r w:rsidR="00D3151B" w:rsidRPr="00EC3561">
        <w:rPr>
          <w:szCs w:val="24"/>
        </w:rPr>
        <w:t>Kultur- und Sozialg</w:t>
      </w:r>
      <w:r w:rsidR="00D3151B" w:rsidRPr="00EC3561">
        <w:rPr>
          <w:szCs w:val="24"/>
        </w:rPr>
        <w:t>eschichte des 18.-20 Jahrhundert</w:t>
      </w:r>
      <w:r w:rsidR="00D3151B" w:rsidRPr="00EC3561">
        <w:rPr>
          <w:szCs w:val="24"/>
        </w:rPr>
        <w:t xml:space="preserve"> beschäftigt</w:t>
      </w:r>
      <w:r w:rsidR="00EC3561" w:rsidRPr="00EC3561">
        <w:rPr>
          <w:szCs w:val="24"/>
        </w:rPr>
        <w:t>, wobei ein</w:t>
      </w:r>
      <w:r w:rsidR="00EC3561">
        <w:rPr>
          <w:szCs w:val="24"/>
        </w:rPr>
        <w:t xml:space="preserve">er der Schwerpunkte die </w:t>
      </w:r>
      <w:bookmarkStart w:id="0" w:name="_GoBack"/>
      <w:bookmarkEnd w:id="0"/>
      <w:r w:rsidR="00EC3561" w:rsidRPr="00EC3561">
        <w:rPr>
          <w:szCs w:val="24"/>
        </w:rPr>
        <w:t>Geschlechtergeschichte</w:t>
      </w:r>
      <w:r w:rsidR="00EC3561">
        <w:rPr>
          <w:szCs w:val="24"/>
        </w:rPr>
        <w:t xml:space="preserve"> ist. </w:t>
      </w:r>
      <w:r w:rsidRPr="00EC3561">
        <w:rPr>
          <w:bCs/>
          <w:color w:val="000000" w:themeColor="text1"/>
          <w:szCs w:val="24"/>
        </w:rPr>
        <w:t>Daniel</w:t>
      </w:r>
      <w:r w:rsidRPr="003E341C">
        <w:rPr>
          <w:bCs/>
          <w:color w:val="000000" w:themeColor="text1"/>
          <w:szCs w:val="24"/>
        </w:rPr>
        <w:t xml:space="preserve"> schreibt, dass sich die interessantesten Entwicklungen weniger in den zutage geförderten neuen Fakten zeigen, sondern in den neu</w:t>
      </w:r>
      <w:r w:rsidR="00363987" w:rsidRPr="003E341C">
        <w:rPr>
          <w:bCs/>
          <w:color w:val="000000" w:themeColor="text1"/>
          <w:szCs w:val="24"/>
        </w:rPr>
        <w:t xml:space="preserve"> oder anders gestellten Fragen. Wird sich auf diese Aussage bezogen, so ist den </w:t>
      </w:r>
      <w:r w:rsidRPr="003E341C">
        <w:rPr>
          <w:bCs/>
          <w:color w:val="000000" w:themeColor="text1"/>
          <w:szCs w:val="24"/>
        </w:rPr>
        <w:t>drei verschiedenen Subdisziplinen die Frauen-, die Alltags-, und die Mentalitätsgeschichte</w:t>
      </w:r>
      <w:r w:rsidR="00363987" w:rsidRPr="003E341C">
        <w:rPr>
          <w:bCs/>
          <w:color w:val="000000" w:themeColor="text1"/>
          <w:szCs w:val="24"/>
        </w:rPr>
        <w:t xml:space="preserve"> gemeinsames abzugewinnen.</w:t>
      </w:r>
      <w:r w:rsidR="0002385E" w:rsidRPr="003E341C">
        <w:rPr>
          <w:bCs/>
          <w:color w:val="000000" w:themeColor="text1"/>
          <w:szCs w:val="24"/>
        </w:rPr>
        <w:t xml:space="preserve"> </w:t>
      </w:r>
      <w:r w:rsidR="00363987" w:rsidRPr="003E341C">
        <w:rPr>
          <w:bCs/>
          <w:color w:val="000000" w:themeColor="text1"/>
          <w:szCs w:val="24"/>
        </w:rPr>
        <w:t xml:space="preserve">Ute Daniel beabsichtigt Forschung anders anzugehen und den Schwerpunkt auf die </w:t>
      </w:r>
      <w:proofErr w:type="spellStart"/>
      <w:r w:rsidR="00AF7C4E" w:rsidRPr="003E341C">
        <w:rPr>
          <w:bCs/>
          <w:color w:val="000000" w:themeColor="text1"/>
          <w:szCs w:val="24"/>
        </w:rPr>
        <w:t>Un</w:t>
      </w:r>
      <w:proofErr w:type="spellEnd"/>
      <w:r w:rsidR="00AF7C4E" w:rsidRPr="003E341C">
        <w:rPr>
          <w:bCs/>
          <w:color w:val="000000" w:themeColor="text1"/>
          <w:szCs w:val="24"/>
        </w:rPr>
        <w:t xml:space="preserve">- und Um-Ordnung geschichtswissenschaftlicher Analysen zu legen. Wird z.B. die Ebene der </w:t>
      </w:r>
      <w:r w:rsidR="00AF7C4E" w:rsidRPr="003E341C">
        <w:rPr>
          <w:bCs/>
          <w:color w:val="000000" w:themeColor="text1"/>
          <w:szCs w:val="24"/>
        </w:rPr>
        <w:lastRenderedPageBreak/>
        <w:t>Wahrnehmungsweisen als historische Realität ernst genommen, können sogar bisher gründlich Erforschte Ereignisse und Prozesse Neuland sein. V</w:t>
      </w:r>
      <w:r w:rsidR="00363987" w:rsidRPr="003E341C">
        <w:rPr>
          <w:bCs/>
          <w:color w:val="000000" w:themeColor="text1"/>
          <w:szCs w:val="24"/>
        </w:rPr>
        <w:t xml:space="preserve">or allem auf </w:t>
      </w:r>
      <w:r w:rsidR="00AF7C4E" w:rsidRPr="003E341C">
        <w:rPr>
          <w:bCs/>
          <w:color w:val="000000" w:themeColor="text1"/>
          <w:szCs w:val="24"/>
        </w:rPr>
        <w:t>die konkret erlebte Realität von Menschen soll mehr eingegangen werden</w:t>
      </w:r>
      <w:r w:rsidR="007169E7" w:rsidRPr="003E341C">
        <w:rPr>
          <w:bCs/>
          <w:color w:val="000000" w:themeColor="text1"/>
          <w:szCs w:val="24"/>
        </w:rPr>
        <w:t>,</w:t>
      </w:r>
      <w:r w:rsidR="00AF7C4E" w:rsidRPr="003E341C">
        <w:rPr>
          <w:bCs/>
          <w:color w:val="000000" w:themeColor="text1"/>
          <w:szCs w:val="24"/>
        </w:rPr>
        <w:t xml:space="preserve"> die somit ihre Einheitlichkeit und </w:t>
      </w:r>
      <w:r w:rsidR="007169E7" w:rsidRPr="003E341C">
        <w:rPr>
          <w:bCs/>
          <w:color w:val="000000" w:themeColor="text1"/>
          <w:szCs w:val="24"/>
        </w:rPr>
        <w:t xml:space="preserve">die klare </w:t>
      </w:r>
      <w:r w:rsidR="00AF7C4E" w:rsidRPr="003E341C">
        <w:rPr>
          <w:bCs/>
          <w:color w:val="000000" w:themeColor="text1"/>
          <w:szCs w:val="24"/>
        </w:rPr>
        <w:t xml:space="preserve">Identifizierbarkeit </w:t>
      </w:r>
      <w:r w:rsidR="007169E7" w:rsidRPr="003E341C">
        <w:rPr>
          <w:bCs/>
          <w:color w:val="000000" w:themeColor="text1"/>
          <w:szCs w:val="24"/>
        </w:rPr>
        <w:t>verliert.</w:t>
      </w:r>
      <w:r w:rsidR="00D865E3">
        <w:rPr>
          <w:bCs/>
          <w:color w:val="000000" w:themeColor="text1"/>
          <w:szCs w:val="24"/>
        </w:rPr>
        <w:t xml:space="preserve"> Demnach soll die Alltagsgeschichte in den Vordergrund gerückt werden, denn sie ermöglicht eine </w:t>
      </w:r>
      <w:proofErr w:type="spellStart"/>
      <w:r w:rsidR="00D865E3">
        <w:rPr>
          <w:bCs/>
          <w:color w:val="000000" w:themeColor="text1"/>
          <w:szCs w:val="24"/>
        </w:rPr>
        <w:t>indivialisierte</w:t>
      </w:r>
      <w:proofErr w:type="spellEnd"/>
      <w:r w:rsidR="00D865E3">
        <w:rPr>
          <w:bCs/>
          <w:color w:val="000000" w:themeColor="text1"/>
          <w:szCs w:val="24"/>
        </w:rPr>
        <w:t xml:space="preserve"> Sicht auf die Geschehnisse. </w:t>
      </w:r>
      <w:r w:rsidR="007169E7" w:rsidRPr="003E341C">
        <w:rPr>
          <w:bCs/>
          <w:color w:val="000000" w:themeColor="text1"/>
          <w:szCs w:val="24"/>
        </w:rPr>
        <w:t>Nach Ute Daniel ist der Erste Weltkrieg erst dan</w:t>
      </w:r>
      <w:r w:rsidR="00D865E3">
        <w:rPr>
          <w:bCs/>
          <w:color w:val="000000" w:themeColor="text1"/>
          <w:szCs w:val="24"/>
        </w:rPr>
        <w:t xml:space="preserve">n erforscht, wenn klar ist, </w:t>
      </w:r>
      <w:r w:rsidR="007169E7" w:rsidRPr="003E341C">
        <w:rPr>
          <w:bCs/>
          <w:color w:val="000000" w:themeColor="text1"/>
          <w:szCs w:val="24"/>
        </w:rPr>
        <w:t>welches Ereig</w:t>
      </w:r>
      <w:r w:rsidR="00D865E3">
        <w:rPr>
          <w:bCs/>
          <w:color w:val="000000" w:themeColor="text1"/>
          <w:szCs w:val="24"/>
        </w:rPr>
        <w:t xml:space="preserve">nis mit welchen Folgen </w:t>
      </w:r>
      <w:r w:rsidR="007169E7" w:rsidRPr="003E341C">
        <w:rPr>
          <w:bCs/>
          <w:color w:val="000000" w:themeColor="text1"/>
          <w:szCs w:val="24"/>
        </w:rPr>
        <w:t xml:space="preserve">von den verschiedenen Schichten der Gesellschaft wahrgenommen wurde. Im Aufsatz wird diese Herangehensweise im Zusammenhang mit dem Beispiel der städtischen Arbeiterfrauen 1914-1918 verwendet. </w:t>
      </w:r>
    </w:p>
    <w:p w:rsidR="0002385E" w:rsidRPr="003E341C" w:rsidRDefault="0002385E" w:rsidP="003E341C">
      <w:pPr>
        <w:spacing w:line="360" w:lineRule="auto"/>
        <w:jc w:val="both"/>
        <w:rPr>
          <w:bCs/>
          <w:color w:val="000000" w:themeColor="text1"/>
          <w:szCs w:val="24"/>
        </w:rPr>
      </w:pPr>
      <w:r w:rsidRPr="003E341C">
        <w:rPr>
          <w:bCs/>
          <w:color w:val="000000" w:themeColor="text1"/>
          <w:szCs w:val="24"/>
        </w:rPr>
        <w:t>Ute Daniel gliedert den Aufsatz in zwei Bereiche, die Lohnarbeit und die Familienarbeit. Den Themen wird jeweils eine These vorangestellt, welche folgend mit Argumenten begründet und belegt wird. Die erste These zur Lohnarbeit beinhaltet, dass die überwiegende Mehrheit der Frauen das Angebot auf dem Arbeitsmarkt nicht als Eröffnung neuer arbeitsmarktpolitischer Chancen, sondern als Zeitweilige</w:t>
      </w:r>
      <w:r w:rsidR="008B4CD2" w:rsidRPr="003E341C">
        <w:rPr>
          <w:bCs/>
          <w:color w:val="000000" w:themeColor="text1"/>
          <w:szCs w:val="24"/>
        </w:rPr>
        <w:t xml:space="preserve"> Quelle des Gelderwerbs gesehen haben und auch nur eine bestimmte Gruppe der Frauen dies genutzt haben. Ute Daniel </w:t>
      </w:r>
      <w:r w:rsidR="00D865E3">
        <w:rPr>
          <w:bCs/>
          <w:color w:val="000000" w:themeColor="text1"/>
          <w:szCs w:val="24"/>
        </w:rPr>
        <w:t xml:space="preserve">begründet </w:t>
      </w:r>
      <w:r w:rsidR="008B4CD2" w:rsidRPr="003E341C">
        <w:rPr>
          <w:bCs/>
          <w:color w:val="000000" w:themeColor="text1"/>
          <w:szCs w:val="24"/>
        </w:rPr>
        <w:t xml:space="preserve">dies unteranderem durch eine Tabelle, </w:t>
      </w:r>
      <w:r w:rsidR="00D865E3">
        <w:rPr>
          <w:bCs/>
          <w:color w:val="000000" w:themeColor="text1"/>
          <w:szCs w:val="24"/>
        </w:rPr>
        <w:t xml:space="preserve">die die </w:t>
      </w:r>
      <w:r w:rsidR="008B4CD2" w:rsidRPr="003E341C">
        <w:rPr>
          <w:bCs/>
          <w:color w:val="000000" w:themeColor="text1"/>
          <w:szCs w:val="24"/>
        </w:rPr>
        <w:t>weiblichen Mitglieder der gesetzlichen Krankenversicherung</w:t>
      </w:r>
      <w:r w:rsidR="00D865E3">
        <w:rPr>
          <w:bCs/>
          <w:color w:val="000000" w:themeColor="text1"/>
          <w:szCs w:val="24"/>
        </w:rPr>
        <w:t xml:space="preserve"> erfasst, sowie eine hohe</w:t>
      </w:r>
      <w:r w:rsidR="008B4CD2" w:rsidRPr="003E341C">
        <w:rPr>
          <w:bCs/>
          <w:color w:val="000000" w:themeColor="text1"/>
          <w:szCs w:val="24"/>
        </w:rPr>
        <w:t xml:space="preserve"> Zahlen männlicher fronttauglicher </w:t>
      </w:r>
      <w:r w:rsidR="00D865E3">
        <w:rPr>
          <w:bCs/>
          <w:color w:val="000000" w:themeColor="text1"/>
          <w:szCs w:val="24"/>
        </w:rPr>
        <w:t>Angestellter aufweist</w:t>
      </w:r>
      <w:r w:rsidR="008B4CD2" w:rsidRPr="003E341C">
        <w:rPr>
          <w:bCs/>
          <w:color w:val="000000" w:themeColor="text1"/>
          <w:szCs w:val="24"/>
        </w:rPr>
        <w:t>.</w:t>
      </w:r>
      <w:r w:rsidR="00D865E3">
        <w:rPr>
          <w:bCs/>
          <w:color w:val="000000" w:themeColor="text1"/>
          <w:szCs w:val="24"/>
        </w:rPr>
        <w:t xml:space="preserve"> Obwohl diese in der Lage waren in den Krieg zu ziehen, wurden sie von den Fabriken als Arbeiter bevorzugt und behalten. A</w:t>
      </w:r>
      <w:r w:rsidR="008B4CD2" w:rsidRPr="003E341C">
        <w:rPr>
          <w:bCs/>
          <w:color w:val="000000" w:themeColor="text1"/>
          <w:szCs w:val="24"/>
        </w:rPr>
        <w:t xml:space="preserve">uch </w:t>
      </w:r>
      <w:r w:rsidR="00D865E3">
        <w:rPr>
          <w:bCs/>
          <w:color w:val="000000" w:themeColor="text1"/>
          <w:szCs w:val="24"/>
        </w:rPr>
        <w:t xml:space="preserve">die </w:t>
      </w:r>
      <w:r w:rsidR="008B4CD2" w:rsidRPr="003E341C">
        <w:rPr>
          <w:bCs/>
          <w:color w:val="000000" w:themeColor="text1"/>
          <w:szCs w:val="24"/>
        </w:rPr>
        <w:t>Arbeitsverträge der Frauen zeigen, dass die Fabrikarbeit nicht besonders attraktiv gewesen sein konnte, da die Entlohnung wesentlich geringer als die der Männer war und die</w:t>
      </w:r>
      <w:r w:rsidR="00264751">
        <w:rPr>
          <w:bCs/>
          <w:color w:val="000000" w:themeColor="text1"/>
          <w:szCs w:val="24"/>
        </w:rPr>
        <w:t xml:space="preserve"> V</w:t>
      </w:r>
      <w:r w:rsidR="008B4CD2" w:rsidRPr="003E341C">
        <w:rPr>
          <w:bCs/>
          <w:color w:val="000000" w:themeColor="text1"/>
          <w:szCs w:val="24"/>
        </w:rPr>
        <w:t xml:space="preserve">erträge festlegten, dass das Arbeitsverhältnis nur bis zum Kriegsende gilt. </w:t>
      </w:r>
    </w:p>
    <w:p w:rsidR="008B4CD2" w:rsidRPr="003E341C" w:rsidRDefault="008B4CD2" w:rsidP="003E341C">
      <w:pPr>
        <w:spacing w:line="360" w:lineRule="auto"/>
        <w:jc w:val="both"/>
        <w:rPr>
          <w:bCs/>
          <w:color w:val="000000" w:themeColor="text1"/>
          <w:szCs w:val="24"/>
        </w:rPr>
      </w:pPr>
      <w:r w:rsidRPr="003E341C">
        <w:rPr>
          <w:bCs/>
          <w:color w:val="000000" w:themeColor="text1"/>
          <w:szCs w:val="24"/>
        </w:rPr>
        <w:t>Die These zur Familienarbeit</w:t>
      </w:r>
      <w:r w:rsidR="00264751">
        <w:rPr>
          <w:bCs/>
          <w:color w:val="000000" w:themeColor="text1"/>
          <w:szCs w:val="24"/>
        </w:rPr>
        <w:t xml:space="preserve"> erklärte</w:t>
      </w:r>
      <w:r w:rsidRPr="003E341C">
        <w:rPr>
          <w:bCs/>
          <w:color w:val="000000" w:themeColor="text1"/>
          <w:szCs w:val="24"/>
        </w:rPr>
        <w:t xml:space="preserve">, dass die reproduktive Familienfunktion </w:t>
      </w:r>
      <w:r w:rsidR="00FE3EBE" w:rsidRPr="003E341C">
        <w:rPr>
          <w:bCs/>
          <w:color w:val="000000" w:themeColor="text1"/>
          <w:szCs w:val="24"/>
        </w:rPr>
        <w:t>zurückging</w:t>
      </w:r>
      <w:r w:rsidR="00264751">
        <w:rPr>
          <w:bCs/>
          <w:color w:val="000000" w:themeColor="text1"/>
          <w:szCs w:val="24"/>
        </w:rPr>
        <w:t xml:space="preserve">, wohingegen </w:t>
      </w:r>
      <w:r w:rsidRPr="003E341C">
        <w:rPr>
          <w:bCs/>
          <w:color w:val="000000" w:themeColor="text1"/>
          <w:szCs w:val="24"/>
        </w:rPr>
        <w:t>die produktive Funktion stark zunahm. Diese</w:t>
      </w:r>
      <w:r w:rsidR="00FE3EBE" w:rsidRPr="003E341C">
        <w:rPr>
          <w:bCs/>
          <w:color w:val="000000" w:themeColor="text1"/>
          <w:szCs w:val="24"/>
        </w:rPr>
        <w:t xml:space="preserve"> </w:t>
      </w:r>
      <w:r w:rsidR="00264751">
        <w:rPr>
          <w:bCs/>
          <w:color w:val="000000" w:themeColor="text1"/>
          <w:szCs w:val="24"/>
        </w:rPr>
        <w:t xml:space="preserve">Veränderungen </w:t>
      </w:r>
      <w:r w:rsidR="00FE3EBE" w:rsidRPr="003E341C">
        <w:rPr>
          <w:bCs/>
          <w:color w:val="000000" w:themeColor="text1"/>
          <w:szCs w:val="24"/>
        </w:rPr>
        <w:t xml:space="preserve">verursachten Kontrollversuche von Behörden und </w:t>
      </w:r>
      <w:r w:rsidR="00264751">
        <w:rPr>
          <w:bCs/>
          <w:color w:val="000000" w:themeColor="text1"/>
          <w:szCs w:val="24"/>
        </w:rPr>
        <w:t xml:space="preserve">darauffolgende </w:t>
      </w:r>
      <w:r w:rsidR="00FE3EBE" w:rsidRPr="003E341C">
        <w:rPr>
          <w:bCs/>
          <w:color w:val="000000" w:themeColor="text1"/>
          <w:szCs w:val="24"/>
        </w:rPr>
        <w:t xml:space="preserve">Gegenstrategien der städtischen Arbeiterfrauen. </w:t>
      </w:r>
    </w:p>
    <w:p w:rsidR="00FE3EBE" w:rsidRPr="003E341C" w:rsidRDefault="00FE3EBE" w:rsidP="003E341C">
      <w:pPr>
        <w:spacing w:line="360" w:lineRule="auto"/>
        <w:jc w:val="both"/>
        <w:rPr>
          <w:bCs/>
          <w:color w:val="000000" w:themeColor="text1"/>
          <w:szCs w:val="24"/>
        </w:rPr>
      </w:pPr>
      <w:r w:rsidRPr="003E341C">
        <w:rPr>
          <w:bCs/>
          <w:color w:val="000000" w:themeColor="text1"/>
          <w:szCs w:val="24"/>
        </w:rPr>
        <w:t>Nach Ute Daniel ist die ausbleibende familiäre Reproduktion mehr als eine automatische Folge, sondern durch den Einfluss der Kriegsverhältnisse ein Phänomen, welches mit steigendem Bewusstsein von den Familien kontrolliert wird. So weist der Aufsatz einige Erfahrungsberichte</w:t>
      </w:r>
      <w:r w:rsidR="00264751">
        <w:rPr>
          <w:bCs/>
          <w:color w:val="000000" w:themeColor="text1"/>
          <w:szCs w:val="24"/>
        </w:rPr>
        <w:t xml:space="preserve"> und Briefe auf, mit</w:t>
      </w:r>
      <w:r w:rsidRPr="003E341C">
        <w:rPr>
          <w:bCs/>
          <w:color w:val="000000" w:themeColor="text1"/>
          <w:szCs w:val="24"/>
        </w:rPr>
        <w:t xml:space="preserve"> denen diese Vermutungen </w:t>
      </w:r>
      <w:r w:rsidR="00264751">
        <w:rPr>
          <w:bCs/>
          <w:color w:val="000000" w:themeColor="text1"/>
          <w:szCs w:val="24"/>
        </w:rPr>
        <w:t xml:space="preserve">begründet </w:t>
      </w:r>
      <w:r w:rsidRPr="003E341C">
        <w:rPr>
          <w:bCs/>
          <w:color w:val="000000" w:themeColor="text1"/>
          <w:szCs w:val="24"/>
        </w:rPr>
        <w:t xml:space="preserve">werden. </w:t>
      </w:r>
      <w:r w:rsidR="00264751">
        <w:rPr>
          <w:bCs/>
          <w:color w:val="000000" w:themeColor="text1"/>
          <w:szCs w:val="24"/>
        </w:rPr>
        <w:t>Nach Daniel wird a</w:t>
      </w:r>
      <w:r w:rsidRPr="003E341C">
        <w:rPr>
          <w:bCs/>
          <w:color w:val="000000" w:themeColor="text1"/>
          <w:szCs w:val="24"/>
        </w:rPr>
        <w:t>uch das zunehmende Wissen über Verhütungsmaßnah</w:t>
      </w:r>
      <w:r w:rsidR="00264751">
        <w:rPr>
          <w:bCs/>
          <w:color w:val="000000" w:themeColor="text1"/>
          <w:szCs w:val="24"/>
        </w:rPr>
        <w:t>men wird dazu beigetragen haben.</w:t>
      </w:r>
    </w:p>
    <w:p w:rsidR="00E163C6" w:rsidRPr="003E341C" w:rsidRDefault="00E163C6" w:rsidP="003E341C">
      <w:pPr>
        <w:spacing w:line="360" w:lineRule="auto"/>
        <w:jc w:val="both"/>
        <w:rPr>
          <w:bCs/>
          <w:color w:val="000000" w:themeColor="text1"/>
          <w:szCs w:val="24"/>
        </w:rPr>
      </w:pPr>
      <w:r w:rsidRPr="003E341C">
        <w:rPr>
          <w:bCs/>
          <w:color w:val="000000" w:themeColor="text1"/>
          <w:szCs w:val="24"/>
        </w:rPr>
        <w:t xml:space="preserve">Ute Daniel schreibt in ihrem Fazit, dass es falsch wäre den Begriff der Emanzipation als allgemeinen Begriff für die Frauengeneration, des Ersten Weltkrieges, zu verwenden. </w:t>
      </w:r>
      <w:r w:rsidRPr="003E341C">
        <w:rPr>
          <w:bCs/>
          <w:color w:val="000000" w:themeColor="text1"/>
          <w:szCs w:val="24"/>
        </w:rPr>
        <w:lastRenderedPageBreak/>
        <w:t xml:space="preserve">Höchstens die </w:t>
      </w:r>
      <w:r w:rsidR="003E341C" w:rsidRPr="003E341C">
        <w:rPr>
          <w:bCs/>
          <w:color w:val="000000" w:themeColor="text1"/>
          <w:szCs w:val="24"/>
        </w:rPr>
        <w:t xml:space="preserve">verminderte Chance einer Heirat, welche den Frauen eine neue biographische Priorität ermöglichen hätte können, hätte als Emanzipation angesehen werden können, so lange die Frauen dies nicht als Benachteiligung gesehen haben. </w:t>
      </w:r>
    </w:p>
    <w:p w:rsidR="00FE3EBE" w:rsidRPr="003E341C" w:rsidRDefault="00FE3EBE" w:rsidP="003E341C">
      <w:pPr>
        <w:spacing w:line="360" w:lineRule="auto"/>
        <w:jc w:val="both"/>
        <w:rPr>
          <w:bCs/>
          <w:color w:val="000000" w:themeColor="text1"/>
          <w:szCs w:val="24"/>
        </w:rPr>
      </w:pPr>
      <w:r w:rsidRPr="003E341C">
        <w:rPr>
          <w:bCs/>
          <w:color w:val="000000" w:themeColor="text1"/>
          <w:szCs w:val="24"/>
        </w:rPr>
        <w:t>Der Aufsatz zeigt eine klar erkennbare</w:t>
      </w:r>
      <w:r w:rsidR="00E163C6" w:rsidRPr="003E341C">
        <w:rPr>
          <w:bCs/>
          <w:color w:val="000000" w:themeColor="text1"/>
          <w:szCs w:val="24"/>
        </w:rPr>
        <w:t xml:space="preserve"> Gliederung auf, welche überwiegend durch Fakten belegt</w:t>
      </w:r>
      <w:r w:rsidR="00264751">
        <w:rPr>
          <w:bCs/>
          <w:color w:val="000000" w:themeColor="text1"/>
          <w:szCs w:val="24"/>
        </w:rPr>
        <w:t xml:space="preserve"> wird</w:t>
      </w:r>
      <w:r w:rsidR="00E163C6" w:rsidRPr="003E341C">
        <w:rPr>
          <w:bCs/>
          <w:color w:val="000000" w:themeColor="text1"/>
          <w:szCs w:val="24"/>
        </w:rPr>
        <w:t xml:space="preserve">. Weitere Aussagen, die durch zeitgenössische Quellen hätten untermauert werden können, wären wünschenswert. Zum Teil ist die Rechtschreibung und der Ausdruck nicht ganz dem Standard einer wissenschaftlichen Arbeit gerecht geworden.  </w:t>
      </w:r>
    </w:p>
    <w:p w:rsidR="00D4413B" w:rsidRPr="00D4413B" w:rsidRDefault="00D4413B" w:rsidP="00D4413B">
      <w:pPr>
        <w:rPr>
          <w:color w:val="000000" w:themeColor="text1"/>
          <w:sz w:val="28"/>
        </w:rPr>
      </w:pPr>
    </w:p>
    <w:p w:rsidR="00550908" w:rsidRDefault="00550908"/>
    <w:p w:rsidR="00550908" w:rsidRDefault="00550908"/>
    <w:sectPr w:rsidR="005509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08"/>
    <w:rsid w:val="0002385E"/>
    <w:rsid w:val="00073746"/>
    <w:rsid w:val="00264751"/>
    <w:rsid w:val="00363987"/>
    <w:rsid w:val="003D78FF"/>
    <w:rsid w:val="003E341C"/>
    <w:rsid w:val="00550908"/>
    <w:rsid w:val="00650BA3"/>
    <w:rsid w:val="007169E7"/>
    <w:rsid w:val="008B4CD2"/>
    <w:rsid w:val="0098086F"/>
    <w:rsid w:val="00AF7C4E"/>
    <w:rsid w:val="00B45B10"/>
    <w:rsid w:val="00BF4DD0"/>
    <w:rsid w:val="00D3151B"/>
    <w:rsid w:val="00D4413B"/>
    <w:rsid w:val="00D865E3"/>
    <w:rsid w:val="00E163C6"/>
    <w:rsid w:val="00EC3561"/>
    <w:rsid w:val="00FE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CB6"/>
  <w15:chartTrackingRefBased/>
  <w15:docId w15:val="{2EDD5B90-F013-4651-83BF-4BDFEDE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50908"/>
    <w:pPr>
      <w:spacing w:after="124" w:line="249" w:lineRule="auto"/>
      <w:ind w:left="10" w:hanging="10"/>
    </w:pPr>
    <w:rPr>
      <w:rFonts w:ascii="Times New Roman" w:eastAsia="Times New Roman" w:hAnsi="Times New Roman" w:cs="Times New Roman"/>
      <w:color w:val="000000"/>
      <w:sz w:val="24"/>
      <w:lang w:eastAsia="de-DE"/>
    </w:rPr>
  </w:style>
  <w:style w:type="paragraph" w:styleId="berschrift1">
    <w:name w:val="heading 1"/>
    <w:next w:val="Standard"/>
    <w:link w:val="berschrift1Zchn"/>
    <w:uiPriority w:val="9"/>
    <w:unhideWhenUsed/>
    <w:qFormat/>
    <w:rsid w:val="00550908"/>
    <w:pPr>
      <w:keepNext/>
      <w:keepLines/>
      <w:spacing w:after="95"/>
      <w:outlineLvl w:val="0"/>
    </w:pPr>
    <w:rPr>
      <w:rFonts w:ascii="Times New Roman" w:eastAsia="Times New Roman" w:hAnsi="Times New Roman" w:cs="Times New Roman"/>
      <w:color w:val="000000"/>
      <w:sz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0908"/>
    <w:rPr>
      <w:rFonts w:ascii="Times New Roman" w:eastAsia="Times New Roman" w:hAnsi="Times New Roman" w:cs="Times New Roman"/>
      <w:color w:val="000000"/>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45190">
      <w:bodyDiv w:val="1"/>
      <w:marLeft w:val="0"/>
      <w:marRight w:val="0"/>
      <w:marTop w:val="0"/>
      <w:marBottom w:val="0"/>
      <w:divBdr>
        <w:top w:val="none" w:sz="0" w:space="0" w:color="auto"/>
        <w:left w:val="none" w:sz="0" w:space="0" w:color="auto"/>
        <w:bottom w:val="none" w:sz="0" w:space="0" w:color="auto"/>
        <w:right w:val="none" w:sz="0" w:space="0" w:color="auto"/>
      </w:divBdr>
      <w:divsChild>
        <w:div w:id="1941720996">
          <w:marLeft w:val="0"/>
          <w:marRight w:val="0"/>
          <w:marTop w:val="0"/>
          <w:marBottom w:val="0"/>
          <w:divBdr>
            <w:top w:val="none" w:sz="0" w:space="0" w:color="auto"/>
            <w:left w:val="none" w:sz="0" w:space="0" w:color="auto"/>
            <w:bottom w:val="none" w:sz="0" w:space="0" w:color="auto"/>
            <w:right w:val="none" w:sz="0" w:space="0" w:color="auto"/>
          </w:divBdr>
          <w:divsChild>
            <w:div w:id="1062943778">
              <w:marLeft w:val="0"/>
              <w:marRight w:val="0"/>
              <w:marTop w:val="0"/>
              <w:marBottom w:val="0"/>
              <w:divBdr>
                <w:top w:val="none" w:sz="0" w:space="0" w:color="auto"/>
                <w:left w:val="none" w:sz="0" w:space="0" w:color="auto"/>
                <w:bottom w:val="none" w:sz="0" w:space="0" w:color="auto"/>
                <w:right w:val="none" w:sz="0" w:space="0" w:color="auto"/>
              </w:divBdr>
              <w:divsChild>
                <w:div w:id="1228107972">
                  <w:marLeft w:val="0"/>
                  <w:marRight w:val="0"/>
                  <w:marTop w:val="0"/>
                  <w:marBottom w:val="0"/>
                  <w:divBdr>
                    <w:top w:val="none" w:sz="0" w:space="0" w:color="auto"/>
                    <w:left w:val="none" w:sz="0" w:space="0" w:color="auto"/>
                    <w:bottom w:val="none" w:sz="0" w:space="0" w:color="auto"/>
                    <w:right w:val="none" w:sz="0" w:space="0" w:color="auto"/>
                  </w:divBdr>
                  <w:divsChild>
                    <w:div w:id="958299320">
                      <w:marLeft w:val="0"/>
                      <w:marRight w:val="0"/>
                      <w:marTop w:val="0"/>
                      <w:marBottom w:val="0"/>
                      <w:divBdr>
                        <w:top w:val="none" w:sz="0" w:space="0" w:color="auto"/>
                        <w:left w:val="none" w:sz="0" w:space="0" w:color="auto"/>
                        <w:bottom w:val="none" w:sz="0" w:space="0" w:color="auto"/>
                        <w:right w:val="none" w:sz="0" w:space="0" w:color="auto"/>
                      </w:divBdr>
                      <w:divsChild>
                        <w:div w:id="1078330119">
                          <w:marLeft w:val="0"/>
                          <w:marRight w:val="0"/>
                          <w:marTop w:val="0"/>
                          <w:marBottom w:val="0"/>
                          <w:divBdr>
                            <w:top w:val="none" w:sz="0" w:space="0" w:color="auto"/>
                            <w:left w:val="none" w:sz="0" w:space="0" w:color="auto"/>
                            <w:bottom w:val="none" w:sz="0" w:space="0" w:color="auto"/>
                            <w:right w:val="none" w:sz="0" w:space="0" w:color="auto"/>
                          </w:divBdr>
                          <w:divsChild>
                            <w:div w:id="1139297514">
                              <w:marLeft w:val="0"/>
                              <w:marRight w:val="0"/>
                              <w:marTop w:val="0"/>
                              <w:marBottom w:val="0"/>
                              <w:divBdr>
                                <w:top w:val="none" w:sz="0" w:space="0" w:color="auto"/>
                                <w:left w:val="none" w:sz="0" w:space="0" w:color="auto"/>
                                <w:bottom w:val="none" w:sz="0" w:space="0" w:color="auto"/>
                                <w:right w:val="none" w:sz="0" w:space="0" w:color="auto"/>
                              </w:divBdr>
                              <w:divsChild>
                                <w:div w:id="1162695758">
                                  <w:marLeft w:val="0"/>
                                  <w:marRight w:val="0"/>
                                  <w:marTop w:val="0"/>
                                  <w:marBottom w:val="0"/>
                                  <w:divBdr>
                                    <w:top w:val="none" w:sz="0" w:space="0" w:color="auto"/>
                                    <w:left w:val="none" w:sz="0" w:space="0" w:color="auto"/>
                                    <w:bottom w:val="none" w:sz="0" w:space="0" w:color="auto"/>
                                    <w:right w:val="none" w:sz="0" w:space="0" w:color="auto"/>
                                  </w:divBdr>
                                  <w:divsChild>
                                    <w:div w:id="1409688400">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263002749">
                                              <w:marLeft w:val="0"/>
                                              <w:marRight w:val="0"/>
                                              <w:marTop w:val="0"/>
                                              <w:marBottom w:val="0"/>
                                              <w:divBdr>
                                                <w:top w:val="none" w:sz="0" w:space="0" w:color="auto"/>
                                                <w:left w:val="none" w:sz="0" w:space="0" w:color="auto"/>
                                                <w:bottom w:val="none" w:sz="0" w:space="0" w:color="auto"/>
                                                <w:right w:val="none" w:sz="0" w:space="0" w:color="auto"/>
                                              </w:divBdr>
                                              <w:divsChild>
                                                <w:div w:id="585698142">
                                                  <w:marLeft w:val="0"/>
                                                  <w:marRight w:val="0"/>
                                                  <w:marTop w:val="0"/>
                                                  <w:marBottom w:val="0"/>
                                                  <w:divBdr>
                                                    <w:top w:val="single" w:sz="12" w:space="2" w:color="FFFFCC"/>
                                                    <w:left w:val="single" w:sz="12" w:space="2" w:color="FFFFCC"/>
                                                    <w:bottom w:val="single" w:sz="12" w:space="2" w:color="FFFFCC"/>
                                                    <w:right w:val="single" w:sz="12" w:space="0" w:color="FFFFCC"/>
                                                  </w:divBdr>
                                                  <w:divsChild>
                                                    <w:div w:id="369189736">
                                                      <w:marLeft w:val="0"/>
                                                      <w:marRight w:val="0"/>
                                                      <w:marTop w:val="0"/>
                                                      <w:marBottom w:val="0"/>
                                                      <w:divBdr>
                                                        <w:top w:val="none" w:sz="0" w:space="0" w:color="auto"/>
                                                        <w:left w:val="none" w:sz="0" w:space="0" w:color="auto"/>
                                                        <w:bottom w:val="none" w:sz="0" w:space="0" w:color="auto"/>
                                                        <w:right w:val="none" w:sz="0" w:space="0" w:color="auto"/>
                                                      </w:divBdr>
                                                      <w:divsChild>
                                                        <w:div w:id="2119133332">
                                                          <w:marLeft w:val="0"/>
                                                          <w:marRight w:val="0"/>
                                                          <w:marTop w:val="0"/>
                                                          <w:marBottom w:val="0"/>
                                                          <w:divBdr>
                                                            <w:top w:val="none" w:sz="0" w:space="0" w:color="auto"/>
                                                            <w:left w:val="none" w:sz="0" w:space="0" w:color="auto"/>
                                                            <w:bottom w:val="none" w:sz="0" w:space="0" w:color="auto"/>
                                                            <w:right w:val="none" w:sz="0" w:space="0" w:color="auto"/>
                                                          </w:divBdr>
                                                          <w:divsChild>
                                                            <w:div w:id="1573587959">
                                                              <w:marLeft w:val="0"/>
                                                              <w:marRight w:val="0"/>
                                                              <w:marTop w:val="0"/>
                                                              <w:marBottom w:val="0"/>
                                                              <w:divBdr>
                                                                <w:top w:val="none" w:sz="0" w:space="0" w:color="auto"/>
                                                                <w:left w:val="none" w:sz="0" w:space="0" w:color="auto"/>
                                                                <w:bottom w:val="none" w:sz="0" w:space="0" w:color="auto"/>
                                                                <w:right w:val="none" w:sz="0" w:space="0" w:color="auto"/>
                                                              </w:divBdr>
                                                              <w:divsChild>
                                                                <w:div w:id="713191157">
                                                                  <w:marLeft w:val="0"/>
                                                                  <w:marRight w:val="0"/>
                                                                  <w:marTop w:val="0"/>
                                                                  <w:marBottom w:val="0"/>
                                                                  <w:divBdr>
                                                                    <w:top w:val="none" w:sz="0" w:space="0" w:color="auto"/>
                                                                    <w:left w:val="none" w:sz="0" w:space="0" w:color="auto"/>
                                                                    <w:bottom w:val="none" w:sz="0" w:space="0" w:color="auto"/>
                                                                    <w:right w:val="none" w:sz="0" w:space="0" w:color="auto"/>
                                                                  </w:divBdr>
                                                                  <w:divsChild>
                                                                    <w:div w:id="300230079">
                                                                      <w:marLeft w:val="0"/>
                                                                      <w:marRight w:val="0"/>
                                                                      <w:marTop w:val="0"/>
                                                                      <w:marBottom w:val="0"/>
                                                                      <w:divBdr>
                                                                        <w:top w:val="none" w:sz="0" w:space="0" w:color="auto"/>
                                                                        <w:left w:val="none" w:sz="0" w:space="0" w:color="auto"/>
                                                                        <w:bottom w:val="none" w:sz="0" w:space="0" w:color="auto"/>
                                                                        <w:right w:val="none" w:sz="0" w:space="0" w:color="auto"/>
                                                                      </w:divBdr>
                                                                      <w:divsChild>
                                                                        <w:div w:id="1016660178">
                                                                          <w:marLeft w:val="0"/>
                                                                          <w:marRight w:val="0"/>
                                                                          <w:marTop w:val="0"/>
                                                                          <w:marBottom w:val="0"/>
                                                                          <w:divBdr>
                                                                            <w:top w:val="none" w:sz="0" w:space="0" w:color="auto"/>
                                                                            <w:left w:val="none" w:sz="0" w:space="0" w:color="auto"/>
                                                                            <w:bottom w:val="none" w:sz="0" w:space="0" w:color="auto"/>
                                                                            <w:right w:val="none" w:sz="0" w:space="0" w:color="auto"/>
                                                                          </w:divBdr>
                                                                          <w:divsChild>
                                                                            <w:div w:id="8415678">
                                                                              <w:marLeft w:val="0"/>
                                                                              <w:marRight w:val="0"/>
                                                                              <w:marTop w:val="0"/>
                                                                              <w:marBottom w:val="0"/>
                                                                              <w:divBdr>
                                                                                <w:top w:val="none" w:sz="0" w:space="0" w:color="auto"/>
                                                                                <w:left w:val="none" w:sz="0" w:space="0" w:color="auto"/>
                                                                                <w:bottom w:val="none" w:sz="0" w:space="0" w:color="auto"/>
                                                                                <w:right w:val="none" w:sz="0" w:space="0" w:color="auto"/>
                                                                              </w:divBdr>
                                                                              <w:divsChild>
                                                                                <w:div w:id="1391658261">
                                                                                  <w:marLeft w:val="0"/>
                                                                                  <w:marRight w:val="0"/>
                                                                                  <w:marTop w:val="0"/>
                                                                                  <w:marBottom w:val="0"/>
                                                                                  <w:divBdr>
                                                                                    <w:top w:val="none" w:sz="0" w:space="0" w:color="auto"/>
                                                                                    <w:left w:val="none" w:sz="0" w:space="0" w:color="auto"/>
                                                                                    <w:bottom w:val="none" w:sz="0" w:space="0" w:color="auto"/>
                                                                                    <w:right w:val="none" w:sz="0" w:space="0" w:color="auto"/>
                                                                                  </w:divBdr>
                                                                                  <w:divsChild>
                                                                                    <w:div w:id="360980217">
                                                                                      <w:marLeft w:val="0"/>
                                                                                      <w:marRight w:val="0"/>
                                                                                      <w:marTop w:val="0"/>
                                                                                      <w:marBottom w:val="0"/>
                                                                                      <w:divBdr>
                                                                                        <w:top w:val="none" w:sz="0" w:space="0" w:color="auto"/>
                                                                                        <w:left w:val="none" w:sz="0" w:space="0" w:color="auto"/>
                                                                                        <w:bottom w:val="none" w:sz="0" w:space="0" w:color="auto"/>
                                                                                        <w:right w:val="none" w:sz="0" w:space="0" w:color="auto"/>
                                                                                      </w:divBdr>
                                                                                      <w:divsChild>
                                                                                        <w:div w:id="1147549974">
                                                                                          <w:marLeft w:val="0"/>
                                                                                          <w:marRight w:val="0"/>
                                                                                          <w:marTop w:val="0"/>
                                                                                          <w:marBottom w:val="0"/>
                                                                                          <w:divBdr>
                                                                                            <w:top w:val="none" w:sz="0" w:space="0" w:color="auto"/>
                                                                                            <w:left w:val="none" w:sz="0" w:space="0" w:color="auto"/>
                                                                                            <w:bottom w:val="none" w:sz="0" w:space="0" w:color="auto"/>
                                                                                            <w:right w:val="none" w:sz="0" w:space="0" w:color="auto"/>
                                                                                          </w:divBdr>
                                                                                          <w:divsChild>
                                                                                            <w:div w:id="1735468834">
                                                                                              <w:marLeft w:val="0"/>
                                                                                              <w:marRight w:val="120"/>
                                                                                              <w:marTop w:val="0"/>
                                                                                              <w:marBottom w:val="150"/>
                                                                                              <w:divBdr>
                                                                                                <w:top w:val="single" w:sz="2" w:space="0" w:color="EFEFEF"/>
                                                                                                <w:left w:val="single" w:sz="6" w:space="0" w:color="EFEFEF"/>
                                                                                                <w:bottom w:val="single" w:sz="6" w:space="0" w:color="E2E2E2"/>
                                                                                                <w:right w:val="single" w:sz="6" w:space="0" w:color="EFEFEF"/>
                                                                                              </w:divBdr>
                                                                                              <w:divsChild>
                                                                                                <w:div w:id="456215693">
                                                                                                  <w:marLeft w:val="0"/>
                                                                                                  <w:marRight w:val="0"/>
                                                                                                  <w:marTop w:val="0"/>
                                                                                                  <w:marBottom w:val="0"/>
                                                                                                  <w:divBdr>
                                                                                                    <w:top w:val="none" w:sz="0" w:space="0" w:color="auto"/>
                                                                                                    <w:left w:val="none" w:sz="0" w:space="0" w:color="auto"/>
                                                                                                    <w:bottom w:val="none" w:sz="0" w:space="0" w:color="auto"/>
                                                                                                    <w:right w:val="none" w:sz="0" w:space="0" w:color="auto"/>
                                                                                                  </w:divBdr>
                                                                                                  <w:divsChild>
                                                                                                    <w:div w:id="1747191289">
                                                                                                      <w:marLeft w:val="0"/>
                                                                                                      <w:marRight w:val="0"/>
                                                                                                      <w:marTop w:val="0"/>
                                                                                                      <w:marBottom w:val="0"/>
                                                                                                      <w:divBdr>
                                                                                                        <w:top w:val="none" w:sz="0" w:space="0" w:color="auto"/>
                                                                                                        <w:left w:val="none" w:sz="0" w:space="0" w:color="auto"/>
                                                                                                        <w:bottom w:val="none" w:sz="0" w:space="0" w:color="auto"/>
                                                                                                        <w:right w:val="none" w:sz="0" w:space="0" w:color="auto"/>
                                                                                                      </w:divBdr>
                                                                                                      <w:divsChild>
                                                                                                        <w:div w:id="2104378812">
                                                                                                          <w:marLeft w:val="0"/>
                                                                                                          <w:marRight w:val="0"/>
                                                                                                          <w:marTop w:val="0"/>
                                                                                                          <w:marBottom w:val="0"/>
                                                                                                          <w:divBdr>
                                                                                                            <w:top w:val="none" w:sz="0" w:space="0" w:color="auto"/>
                                                                                                            <w:left w:val="none" w:sz="0" w:space="0" w:color="auto"/>
                                                                                                            <w:bottom w:val="none" w:sz="0" w:space="0" w:color="auto"/>
                                                                                                            <w:right w:val="none" w:sz="0" w:space="0" w:color="auto"/>
                                                                                                          </w:divBdr>
                                                                                                          <w:divsChild>
                                                                                                            <w:div w:id="485828607">
                                                                                                              <w:marLeft w:val="0"/>
                                                                                                              <w:marRight w:val="0"/>
                                                                                                              <w:marTop w:val="0"/>
                                                                                                              <w:marBottom w:val="0"/>
                                                                                                              <w:divBdr>
                                                                                                                <w:top w:val="none" w:sz="0" w:space="0" w:color="auto"/>
                                                                                                                <w:left w:val="none" w:sz="0" w:space="0" w:color="auto"/>
                                                                                                                <w:bottom w:val="none" w:sz="0" w:space="0" w:color="auto"/>
                                                                                                                <w:right w:val="none" w:sz="0" w:space="0" w:color="auto"/>
                                                                                                              </w:divBdr>
                                                                                                              <w:divsChild>
                                                                                                                <w:div w:id="11265115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699089316">
                                                                                                                      <w:marLeft w:val="225"/>
                                                                                                                      <w:marRight w:val="225"/>
                                                                                                                      <w:marTop w:val="75"/>
                                                                                                                      <w:marBottom w:val="75"/>
                                                                                                                      <w:divBdr>
                                                                                                                        <w:top w:val="none" w:sz="0" w:space="0" w:color="auto"/>
                                                                                                                        <w:left w:val="none" w:sz="0" w:space="0" w:color="auto"/>
                                                                                                                        <w:bottom w:val="none" w:sz="0" w:space="0" w:color="auto"/>
                                                                                                                        <w:right w:val="none" w:sz="0" w:space="0" w:color="auto"/>
                                                                                                                      </w:divBdr>
                                                                                                                      <w:divsChild>
                                                                                                                        <w:div w:id="1428698744">
                                                                                                                          <w:marLeft w:val="0"/>
                                                                                                                          <w:marRight w:val="0"/>
                                                                                                                          <w:marTop w:val="0"/>
                                                                                                                          <w:marBottom w:val="0"/>
                                                                                                                          <w:divBdr>
                                                                                                                            <w:top w:val="single" w:sz="6" w:space="0" w:color="auto"/>
                                                                                                                            <w:left w:val="single" w:sz="6" w:space="0" w:color="auto"/>
                                                                                                                            <w:bottom w:val="single" w:sz="6" w:space="0" w:color="auto"/>
                                                                                                                            <w:right w:val="single" w:sz="6" w:space="0" w:color="auto"/>
                                                                                                                          </w:divBdr>
                                                                                                                          <w:divsChild>
                                                                                                                            <w:div w:id="1165894794">
                                                                                                                              <w:marLeft w:val="0"/>
                                                                                                                              <w:marRight w:val="0"/>
                                                                                                                              <w:marTop w:val="0"/>
                                                                                                                              <w:marBottom w:val="0"/>
                                                                                                                              <w:divBdr>
                                                                                                                                <w:top w:val="none" w:sz="0" w:space="0" w:color="auto"/>
                                                                                                                                <w:left w:val="none" w:sz="0" w:space="0" w:color="auto"/>
                                                                                                                                <w:bottom w:val="none" w:sz="0" w:space="0" w:color="auto"/>
                                                                                                                                <w:right w:val="none" w:sz="0" w:space="0" w:color="auto"/>
                                                                                                                              </w:divBdr>
                                                                                                                              <w:divsChild>
                                                                                                                                <w:div w:id="1628126533">
                                                                                                                                  <w:marLeft w:val="0"/>
                                                                                                                                  <w:marRight w:val="0"/>
                                                                                                                                  <w:marTop w:val="0"/>
                                                                                                                                  <w:marBottom w:val="0"/>
                                                                                                                                  <w:divBdr>
                                                                                                                                    <w:top w:val="none" w:sz="0" w:space="0" w:color="auto"/>
                                                                                                                                    <w:left w:val="none" w:sz="0" w:space="0" w:color="auto"/>
                                                                                                                                    <w:bottom w:val="none" w:sz="0" w:space="0" w:color="auto"/>
                                                                                                                                    <w:right w:val="none" w:sz="0" w:space="0" w:color="auto"/>
                                                                                                                                  </w:divBdr>
                                                                                                                                </w:div>
                                                                                                                                <w:div w:id="6881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ster-weltkrieg.clio-online.de/_Rainbow/documents/keiner%20f&#252;hlt%20sich%202/danie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 Vries</dc:creator>
  <cp:keywords/>
  <dc:description/>
  <cp:lastModifiedBy>julia de Vries</cp:lastModifiedBy>
  <cp:revision>2</cp:revision>
  <dcterms:created xsi:type="dcterms:W3CDTF">2017-05-10T13:33:00Z</dcterms:created>
  <dcterms:modified xsi:type="dcterms:W3CDTF">2017-05-10T13:33:00Z</dcterms:modified>
</cp:coreProperties>
</file>